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7F" w:rsidRPr="00B11B7F" w:rsidRDefault="00B11B7F" w:rsidP="00B11B7F">
      <w:pPr>
        <w:rPr>
          <w:rFonts w:ascii="Calibri" w:eastAsia="Times New Roman" w:hAnsi="Calibri" w:cs="Calibri"/>
          <w:b/>
          <w:sz w:val="24"/>
          <w:szCs w:val="24"/>
          <w:lang w:eastAsia="zh-CN"/>
        </w:rPr>
      </w:pPr>
      <w:r w:rsidRPr="00B11B7F">
        <w:rPr>
          <w:rFonts w:ascii="Calibri" w:eastAsia="Times New Roman" w:hAnsi="Calibri" w:cs="Calibri"/>
          <w:b/>
          <w:sz w:val="24"/>
          <w:szCs w:val="24"/>
          <w:lang w:eastAsia="zh-CN"/>
        </w:rPr>
        <w:t>PROGRAMMA Symposium NAH 04-04-2019</w:t>
      </w:r>
    </w:p>
    <w:p w:rsidR="00B11B7F" w:rsidRPr="00B11B7F" w:rsidRDefault="00B11B7F" w:rsidP="00B11B7F">
      <w:pPr>
        <w:rPr>
          <w:rFonts w:ascii="Calibri" w:eastAsia="Times New Roman" w:hAnsi="Calibri" w:cs="Calibri"/>
          <w:bCs/>
          <w:sz w:val="20"/>
          <w:szCs w:val="20"/>
          <w:lang w:eastAsia="zh-CN"/>
        </w:rPr>
      </w:pPr>
    </w:p>
    <w:tbl>
      <w:tblPr>
        <w:tblStyle w:val="Tabelraster"/>
        <w:tblW w:w="9918" w:type="dxa"/>
        <w:tblLook w:val="04A0" w:firstRow="1" w:lastRow="0" w:firstColumn="1" w:lastColumn="0" w:noHBand="0" w:noVBand="1"/>
      </w:tblPr>
      <w:tblGrid>
        <w:gridCol w:w="1271"/>
        <w:gridCol w:w="3289"/>
        <w:gridCol w:w="5358"/>
      </w:tblGrid>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Tijd</w:t>
            </w:r>
          </w:p>
        </w:tc>
        <w:tc>
          <w:tcPr>
            <w:tcW w:w="3289" w:type="dxa"/>
          </w:tcPr>
          <w:p w:rsidR="00B11B7F" w:rsidRPr="00B11B7F" w:rsidRDefault="00B11B7F" w:rsidP="00B11B7F">
            <w:pPr>
              <w:rPr>
                <w:rFonts w:ascii="Calibri" w:hAnsi="Calibri" w:cs="Calibri"/>
                <w:b/>
                <w:sz w:val="20"/>
                <w:szCs w:val="20"/>
              </w:rPr>
            </w:pPr>
            <w:r w:rsidRPr="00B11B7F">
              <w:rPr>
                <w:rFonts w:ascii="Calibri" w:hAnsi="Calibri" w:cs="Calibri"/>
                <w:b/>
                <w:sz w:val="20"/>
                <w:szCs w:val="20"/>
              </w:rPr>
              <w:t>Spreker</w:t>
            </w:r>
          </w:p>
        </w:tc>
        <w:tc>
          <w:tcPr>
            <w:tcW w:w="5358" w:type="dxa"/>
          </w:tcPr>
          <w:p w:rsidR="00B11B7F" w:rsidRPr="00B11B7F" w:rsidRDefault="00B11B7F" w:rsidP="00B11B7F">
            <w:pPr>
              <w:rPr>
                <w:rFonts w:ascii="Calibri" w:hAnsi="Calibri" w:cs="Calibri"/>
                <w:b/>
                <w:sz w:val="20"/>
                <w:szCs w:val="20"/>
              </w:rPr>
            </w:pPr>
            <w:r w:rsidRPr="00B11B7F">
              <w:rPr>
                <w:rFonts w:ascii="Calibri" w:hAnsi="Calibri" w:cs="Calibri"/>
                <w:b/>
                <w:sz w:val="20"/>
                <w:szCs w:val="20"/>
              </w:rPr>
              <w:t>Onderwerp</w:t>
            </w:r>
          </w:p>
        </w:tc>
      </w:tr>
      <w:tr w:rsidR="00B11B7F" w:rsidRPr="00B11B7F" w:rsidTr="00B11B7F">
        <w:tc>
          <w:tcPr>
            <w:tcW w:w="1271" w:type="dxa"/>
          </w:tcPr>
          <w:p w:rsidR="00B11B7F" w:rsidRPr="00B11B7F" w:rsidRDefault="00B11B7F" w:rsidP="00B11B7F">
            <w:pPr>
              <w:rPr>
                <w:rFonts w:ascii="Calibri" w:hAnsi="Calibri" w:cs="Calibri"/>
                <w:sz w:val="20"/>
                <w:szCs w:val="20"/>
              </w:rPr>
            </w:pPr>
            <w:r>
              <w:rPr>
                <w:rFonts w:ascii="Calibri" w:hAnsi="Calibri" w:cs="Calibri"/>
                <w:sz w:val="20"/>
                <w:szCs w:val="20"/>
              </w:rPr>
              <w:t>0</w:t>
            </w:r>
            <w:r w:rsidRPr="00B11B7F">
              <w:rPr>
                <w:rFonts w:ascii="Calibri" w:hAnsi="Calibri" w:cs="Calibri"/>
                <w:sz w:val="20"/>
                <w:szCs w:val="20"/>
              </w:rPr>
              <w:t>8.30</w:t>
            </w:r>
            <w:r>
              <w:rPr>
                <w:rFonts w:ascii="Calibri" w:hAnsi="Calibri" w:cs="Calibri"/>
                <w:sz w:val="20"/>
                <w:szCs w:val="20"/>
              </w:rPr>
              <w:t>-09.00</w:t>
            </w:r>
          </w:p>
        </w:tc>
        <w:tc>
          <w:tcPr>
            <w:tcW w:w="8647" w:type="dxa"/>
            <w:gridSpan w:val="2"/>
          </w:tcPr>
          <w:p w:rsidR="00B11B7F" w:rsidRPr="00B11B7F" w:rsidRDefault="00B11B7F" w:rsidP="00B11B7F">
            <w:pPr>
              <w:rPr>
                <w:rFonts w:ascii="Calibri" w:hAnsi="Calibri" w:cs="Calibri"/>
                <w:sz w:val="20"/>
                <w:szCs w:val="20"/>
              </w:rPr>
            </w:pPr>
            <w:r w:rsidRPr="00B11B7F">
              <w:rPr>
                <w:rFonts w:ascii="Calibri" w:hAnsi="Calibri" w:cs="Calibri"/>
                <w:sz w:val="20"/>
                <w:szCs w:val="20"/>
              </w:rPr>
              <w:t>Inschrijving en ontvangst met koffie/thee</w:t>
            </w:r>
          </w:p>
        </w:tc>
      </w:tr>
      <w:tr w:rsidR="00B11B7F" w:rsidRPr="00B11B7F" w:rsidTr="00B11B7F">
        <w:trPr>
          <w:trHeight w:val="2036"/>
        </w:trPr>
        <w:tc>
          <w:tcPr>
            <w:tcW w:w="1271" w:type="dxa"/>
          </w:tcPr>
          <w:p w:rsidR="00B11B7F" w:rsidRPr="00B11B7F" w:rsidRDefault="00B11B7F" w:rsidP="00B11B7F">
            <w:pPr>
              <w:rPr>
                <w:rFonts w:ascii="Calibri" w:hAnsi="Calibri" w:cs="Calibri"/>
                <w:sz w:val="20"/>
                <w:szCs w:val="20"/>
              </w:rPr>
            </w:pPr>
            <w:r>
              <w:rPr>
                <w:rFonts w:ascii="Calibri" w:hAnsi="Calibri" w:cs="Calibri"/>
                <w:sz w:val="20"/>
                <w:szCs w:val="20"/>
              </w:rPr>
              <w:t>0</w:t>
            </w:r>
            <w:r w:rsidRPr="00B11B7F">
              <w:rPr>
                <w:rFonts w:ascii="Calibri" w:hAnsi="Calibri" w:cs="Calibri"/>
                <w:sz w:val="20"/>
                <w:szCs w:val="20"/>
              </w:rPr>
              <w:t>9.00</w:t>
            </w:r>
            <w:r>
              <w:rPr>
                <w:rFonts w:ascii="Calibri" w:hAnsi="Calibri" w:cs="Calibri"/>
                <w:sz w:val="20"/>
                <w:szCs w:val="20"/>
              </w:rPr>
              <w:t>-0</w:t>
            </w:r>
            <w:r w:rsidRPr="00B11B7F">
              <w:rPr>
                <w:rFonts w:ascii="Calibri" w:hAnsi="Calibri" w:cs="Calibri"/>
                <w:sz w:val="20"/>
                <w:szCs w:val="20"/>
              </w:rPr>
              <w:t>9.30</w:t>
            </w:r>
          </w:p>
        </w:tc>
        <w:tc>
          <w:tcPr>
            <w:tcW w:w="3289"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Opening</w:t>
            </w:r>
          </w:p>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Geert Jan Rutten, neurochirurg &amp; Annemarie Oldenbeuving, neuroloog, ETZ </w:t>
            </w:r>
          </w:p>
        </w:tc>
        <w:tc>
          <w:tcPr>
            <w:tcW w:w="5358" w:type="dxa"/>
          </w:tcPr>
          <w:p w:rsidR="00B11B7F" w:rsidRPr="00B11B7F" w:rsidRDefault="00B11B7F" w:rsidP="00B11B7F">
            <w:pPr>
              <w:rPr>
                <w:rFonts w:ascii="Calibri" w:hAnsi="Calibri" w:cs="Calibri"/>
                <w:b/>
                <w:sz w:val="20"/>
                <w:szCs w:val="20"/>
              </w:rPr>
            </w:pPr>
            <w:r w:rsidRPr="00B11B7F">
              <w:rPr>
                <w:rFonts w:ascii="Calibri" w:hAnsi="Calibri" w:cs="Calibri"/>
                <w:b/>
                <w:sz w:val="20"/>
                <w:szCs w:val="20"/>
              </w:rPr>
              <w:t>Inleiding</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 xml:space="preserve">Kort prikkelend praatje over NAH algemeen </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Waarom kennis over NAH zo belangrijk is voor de professionals?</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Hoe vaak komt het voor</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Introductie neurocentrum Tilburg</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Overzicht patiëntencategorieën die wij in dit ziekenhuis zien (getallen, voorbeelden &gt; casus neurochirurgie, neurologie en trauma/intensive care.</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 xml:space="preserve">Soorten NAH: niet traumatisch/ traumatisch </w:t>
            </w:r>
          </w:p>
          <w:p w:rsidR="00B11B7F" w:rsidRPr="00B11B7F" w:rsidRDefault="00B11B7F" w:rsidP="00B11B7F">
            <w:pPr>
              <w:numPr>
                <w:ilvl w:val="0"/>
                <w:numId w:val="1"/>
              </w:numPr>
              <w:ind w:left="357" w:hanging="357"/>
              <w:contextualSpacing/>
              <w:rPr>
                <w:rFonts w:ascii="Calibri" w:eastAsia="Calibri" w:hAnsi="Calibri" w:cs="Calibri"/>
                <w:sz w:val="20"/>
                <w:szCs w:val="20"/>
              </w:rPr>
            </w:pPr>
            <w:r w:rsidRPr="00B11B7F">
              <w:rPr>
                <w:rFonts w:ascii="Calibri" w:eastAsia="Calibri" w:hAnsi="Calibri" w:cs="Calibri"/>
                <w:sz w:val="20"/>
                <w:szCs w:val="20"/>
              </w:rPr>
              <w:t>Anatomisch fysiologisch niveau / herstelvermogen</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09.30</w:t>
            </w:r>
            <w:r>
              <w:rPr>
                <w:rFonts w:ascii="Calibri" w:hAnsi="Calibri" w:cs="Calibri"/>
                <w:sz w:val="20"/>
                <w:szCs w:val="20"/>
              </w:rPr>
              <w:t>-</w:t>
            </w:r>
            <w:r w:rsidRPr="00B11B7F">
              <w:rPr>
                <w:rFonts w:ascii="Calibri" w:hAnsi="Calibri" w:cs="Calibri"/>
                <w:sz w:val="20"/>
                <w:szCs w:val="20"/>
              </w:rPr>
              <w:t>10.00</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Paul de Kort, </w:t>
            </w:r>
          </w:p>
          <w:p w:rsidR="00B11B7F" w:rsidRPr="00B11B7F" w:rsidRDefault="00B11B7F" w:rsidP="00B11B7F">
            <w:pPr>
              <w:rPr>
                <w:rFonts w:ascii="Calibri" w:hAnsi="Calibri" w:cs="Calibri"/>
                <w:sz w:val="20"/>
                <w:szCs w:val="20"/>
              </w:rPr>
            </w:pPr>
            <w:r w:rsidRPr="00B11B7F">
              <w:rPr>
                <w:rFonts w:ascii="Calibri" w:hAnsi="Calibri" w:cs="Calibri"/>
                <w:sz w:val="20"/>
                <w:szCs w:val="20"/>
              </w:rPr>
              <w:t>Neuroloog</w:t>
            </w:r>
            <w:r>
              <w:rPr>
                <w:rFonts w:ascii="Calibri" w:hAnsi="Calibri" w:cs="Calibri"/>
                <w:sz w:val="20"/>
                <w:szCs w:val="20"/>
              </w:rPr>
              <w:t>,</w:t>
            </w:r>
            <w:r w:rsidRPr="00B11B7F">
              <w:rPr>
                <w:rFonts w:ascii="Calibri" w:hAnsi="Calibri" w:cs="Calibri"/>
                <w:sz w:val="20"/>
                <w:szCs w:val="20"/>
              </w:rPr>
              <w:t xml:space="preserve"> ETZ</w:t>
            </w:r>
          </w:p>
        </w:tc>
        <w:tc>
          <w:tcPr>
            <w:tcW w:w="5358" w:type="dxa"/>
          </w:tcPr>
          <w:p w:rsidR="00B11B7F" w:rsidRPr="00B11B7F" w:rsidRDefault="00B11B7F" w:rsidP="00B11B7F">
            <w:pPr>
              <w:rPr>
                <w:rFonts w:ascii="Calibri" w:hAnsi="Calibri" w:cs="Calibri"/>
                <w:b/>
                <w:bCs/>
                <w:sz w:val="20"/>
                <w:szCs w:val="20"/>
              </w:rPr>
            </w:pPr>
            <w:r w:rsidRPr="00B11B7F">
              <w:rPr>
                <w:rFonts w:ascii="Calibri" w:hAnsi="Calibri" w:cs="Calibri"/>
                <w:b/>
                <w:bCs/>
                <w:sz w:val="20"/>
                <w:szCs w:val="20"/>
              </w:rPr>
              <w:t>Presentatie; De impact van een beroerte op jonge leeftijd</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10.00</w:t>
            </w:r>
            <w:r>
              <w:rPr>
                <w:rFonts w:ascii="Calibri" w:hAnsi="Calibri" w:cs="Calibri"/>
                <w:sz w:val="20"/>
                <w:szCs w:val="20"/>
              </w:rPr>
              <w:t>-</w:t>
            </w:r>
            <w:r w:rsidRPr="00B11B7F">
              <w:rPr>
                <w:rFonts w:ascii="Calibri" w:hAnsi="Calibri" w:cs="Calibri"/>
                <w:sz w:val="20"/>
                <w:szCs w:val="20"/>
              </w:rPr>
              <w:t>10.30</w:t>
            </w:r>
          </w:p>
        </w:tc>
        <w:tc>
          <w:tcPr>
            <w:tcW w:w="3289"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Siemon Vroom,</w:t>
            </w:r>
          </w:p>
          <w:p w:rsidR="00B11B7F" w:rsidRPr="00B11B7F" w:rsidRDefault="00B11B7F" w:rsidP="00B11B7F">
            <w:pPr>
              <w:rPr>
                <w:rFonts w:ascii="Calibri" w:hAnsi="Calibri" w:cs="Calibri"/>
                <w:sz w:val="20"/>
                <w:szCs w:val="20"/>
              </w:rPr>
            </w:pPr>
            <w:r w:rsidRPr="00B11B7F">
              <w:rPr>
                <w:rFonts w:ascii="Calibri" w:hAnsi="Calibri" w:cs="Calibri"/>
                <w:sz w:val="20"/>
                <w:szCs w:val="20"/>
              </w:rPr>
              <w:t>ervaringsdeskundige</w:t>
            </w:r>
          </w:p>
        </w:tc>
        <w:tc>
          <w:tcPr>
            <w:tcW w:w="5358" w:type="dxa"/>
          </w:tcPr>
          <w:p w:rsidR="00B11B7F" w:rsidRPr="00B11B7F" w:rsidRDefault="00B11B7F" w:rsidP="00B11B7F">
            <w:pPr>
              <w:rPr>
                <w:rFonts w:ascii="Calibri" w:hAnsi="Calibri" w:cs="Calibri"/>
                <w:b/>
                <w:bCs/>
                <w:sz w:val="20"/>
                <w:szCs w:val="20"/>
                <w:lang w:eastAsia="nl-NL"/>
              </w:rPr>
            </w:pPr>
            <w:r w:rsidRPr="00B11B7F">
              <w:rPr>
                <w:rFonts w:ascii="Calibri" w:hAnsi="Calibri" w:cs="Calibri"/>
                <w:b/>
                <w:bCs/>
                <w:sz w:val="20"/>
                <w:szCs w:val="20"/>
                <w:lang w:eastAsia="nl-NL"/>
              </w:rPr>
              <w:t>Presentatie; Vrolijke gebeurtenissen van iemand die een beperking kreeg</w:t>
            </w:r>
          </w:p>
          <w:p w:rsidR="00B11B7F" w:rsidRPr="00B11B7F" w:rsidRDefault="00B11B7F" w:rsidP="00B11B7F">
            <w:pPr>
              <w:rPr>
                <w:rFonts w:ascii="Calibri" w:hAnsi="Calibri" w:cs="Calibri"/>
                <w:sz w:val="20"/>
                <w:szCs w:val="20"/>
              </w:rPr>
            </w:pPr>
            <w:r w:rsidRPr="00B11B7F">
              <w:rPr>
                <w:rFonts w:ascii="Calibri" w:hAnsi="Calibri" w:cs="Calibri"/>
                <w:sz w:val="20"/>
                <w:szCs w:val="20"/>
                <w:lang w:eastAsia="nl-NL"/>
              </w:rPr>
              <w:t>Siemon kreeg in 2007 op 44-jarige leeftijd een CVA en bleef half verlamd en met afasie achter. Afasie en een lezing geven? Hij kan het! Beleef de perikelen als nieuw beperkt mens vanaf zijn revalidatie tot nu toe en verwonder je over de kracht die in ieder mens steekt.</w:t>
            </w:r>
          </w:p>
        </w:tc>
      </w:tr>
      <w:tr w:rsidR="00B11B7F" w:rsidRPr="00B11B7F" w:rsidTr="00B11B7F">
        <w:trPr>
          <w:trHeight w:val="230"/>
        </w:trPr>
        <w:tc>
          <w:tcPr>
            <w:tcW w:w="1271" w:type="dxa"/>
            <w:shd w:val="clear" w:color="auto" w:fill="auto"/>
          </w:tcPr>
          <w:p w:rsidR="00B11B7F" w:rsidRPr="00B11B7F" w:rsidRDefault="00B11B7F" w:rsidP="00B11B7F">
            <w:pPr>
              <w:rPr>
                <w:rFonts w:ascii="Calibri" w:hAnsi="Calibri" w:cs="Calibri"/>
                <w:sz w:val="20"/>
                <w:szCs w:val="20"/>
              </w:rPr>
            </w:pPr>
            <w:r w:rsidRPr="00B11B7F">
              <w:rPr>
                <w:rFonts w:ascii="Calibri" w:hAnsi="Calibri" w:cs="Calibri"/>
                <w:sz w:val="20"/>
                <w:szCs w:val="20"/>
              </w:rPr>
              <w:t>10.30-11.00</w:t>
            </w:r>
          </w:p>
        </w:tc>
        <w:tc>
          <w:tcPr>
            <w:tcW w:w="8647" w:type="dxa"/>
            <w:gridSpan w:val="2"/>
            <w:shd w:val="clear" w:color="auto" w:fill="auto"/>
          </w:tcPr>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Pauze </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11.30-12.00</w:t>
            </w:r>
          </w:p>
        </w:tc>
        <w:tc>
          <w:tcPr>
            <w:tcW w:w="3289"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Marijn van </w:t>
            </w:r>
            <w:proofErr w:type="spellStart"/>
            <w:r w:rsidRPr="00B11B7F">
              <w:rPr>
                <w:rFonts w:ascii="Calibri" w:hAnsi="Calibri" w:cs="Calibri"/>
                <w:sz w:val="20"/>
                <w:szCs w:val="20"/>
              </w:rPr>
              <w:t>Haastert</w:t>
            </w:r>
            <w:proofErr w:type="spellEnd"/>
            <w:r w:rsidRPr="00B11B7F">
              <w:rPr>
                <w:rFonts w:ascii="Calibri" w:hAnsi="Calibri" w:cs="Calibri"/>
                <w:sz w:val="20"/>
                <w:szCs w:val="20"/>
              </w:rPr>
              <w:t>,</w:t>
            </w:r>
          </w:p>
          <w:p w:rsidR="00B11B7F" w:rsidRPr="00B11B7F" w:rsidRDefault="00B11B7F" w:rsidP="00B11B7F">
            <w:pPr>
              <w:rPr>
                <w:rFonts w:ascii="Calibri" w:hAnsi="Calibri" w:cs="Calibri"/>
                <w:sz w:val="20"/>
                <w:szCs w:val="20"/>
              </w:rPr>
            </w:pPr>
            <w:r w:rsidRPr="00B11B7F">
              <w:rPr>
                <w:rFonts w:ascii="Calibri" w:hAnsi="Calibri" w:cs="Calibri"/>
                <w:sz w:val="20"/>
                <w:szCs w:val="20"/>
              </w:rPr>
              <w:t>neuropsycholoog &amp; GZ-psycholoog, Koninklijke Visio</w:t>
            </w:r>
          </w:p>
        </w:tc>
        <w:tc>
          <w:tcPr>
            <w:tcW w:w="5358" w:type="dxa"/>
          </w:tcPr>
          <w:p w:rsidR="00B11B7F" w:rsidRPr="00B11B7F" w:rsidRDefault="00B11B7F" w:rsidP="00B11B7F">
            <w:pPr>
              <w:rPr>
                <w:rFonts w:ascii="Calibri" w:hAnsi="Calibri" w:cs="Calibri"/>
                <w:b/>
                <w:sz w:val="20"/>
                <w:szCs w:val="20"/>
              </w:rPr>
            </w:pPr>
            <w:r w:rsidRPr="00B11B7F">
              <w:rPr>
                <w:rFonts w:ascii="Calibri" w:hAnsi="Calibri" w:cs="Calibri"/>
                <w:b/>
                <w:sz w:val="20"/>
                <w:szCs w:val="20"/>
              </w:rPr>
              <w:t>Presentatie; Visuele klachten ten gevolge van Niet Aangeboren Hersenletsel</w:t>
            </w:r>
          </w:p>
        </w:tc>
      </w:tr>
      <w:tr w:rsidR="00B11B7F" w:rsidRPr="00B11B7F" w:rsidTr="00B11B7F">
        <w:trPr>
          <w:trHeight w:val="326"/>
        </w:trPr>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12.00-12.30 </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Geert Jan Rutten, </w:t>
            </w:r>
          </w:p>
          <w:p w:rsidR="00B11B7F" w:rsidRPr="00B11B7F" w:rsidRDefault="00B11B7F" w:rsidP="00B11B7F">
            <w:pPr>
              <w:rPr>
                <w:rFonts w:ascii="Calibri" w:hAnsi="Calibri" w:cs="Calibri"/>
                <w:sz w:val="20"/>
                <w:szCs w:val="20"/>
              </w:rPr>
            </w:pPr>
            <w:r w:rsidRPr="00B11B7F">
              <w:rPr>
                <w:rFonts w:ascii="Calibri" w:hAnsi="Calibri" w:cs="Calibri"/>
                <w:sz w:val="20"/>
                <w:szCs w:val="20"/>
              </w:rPr>
              <w:t>Neurochirurg</w:t>
            </w:r>
            <w:r>
              <w:rPr>
                <w:rFonts w:ascii="Calibri" w:hAnsi="Calibri" w:cs="Calibri"/>
                <w:sz w:val="20"/>
                <w:szCs w:val="20"/>
              </w:rPr>
              <w:t>,</w:t>
            </w:r>
            <w:r w:rsidRPr="00B11B7F">
              <w:rPr>
                <w:rFonts w:ascii="Calibri" w:hAnsi="Calibri" w:cs="Calibri"/>
                <w:sz w:val="20"/>
                <w:szCs w:val="20"/>
              </w:rPr>
              <w:t xml:space="preserve"> ETZ</w:t>
            </w:r>
          </w:p>
        </w:tc>
        <w:tc>
          <w:tcPr>
            <w:tcW w:w="5358" w:type="dxa"/>
          </w:tcPr>
          <w:p w:rsidR="00B11B7F" w:rsidRPr="00B11B7F" w:rsidRDefault="00B11B7F" w:rsidP="00B11B7F">
            <w:pPr>
              <w:rPr>
                <w:rFonts w:ascii="Calibri" w:hAnsi="Calibri" w:cs="Calibri"/>
                <w:sz w:val="20"/>
                <w:szCs w:val="20"/>
              </w:rPr>
            </w:pPr>
            <w:r w:rsidRPr="00B11B7F">
              <w:rPr>
                <w:rFonts w:ascii="Calibri" w:hAnsi="Calibri" w:cs="Calibri"/>
                <w:b/>
                <w:sz w:val="20"/>
                <w:szCs w:val="20"/>
              </w:rPr>
              <w:t xml:space="preserve">Presentatie; Het afbeelden van cognitieve functies met behulp van een MRI scanner. </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12.30-13.00</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Lea van </w:t>
            </w:r>
            <w:proofErr w:type="spellStart"/>
            <w:r w:rsidRPr="00B11B7F">
              <w:rPr>
                <w:rFonts w:ascii="Calibri" w:hAnsi="Calibri" w:cs="Calibri"/>
                <w:sz w:val="20"/>
                <w:szCs w:val="20"/>
              </w:rPr>
              <w:t>Baest</w:t>
            </w:r>
            <w:proofErr w:type="spellEnd"/>
            <w:r w:rsidRPr="00B11B7F">
              <w:rPr>
                <w:rFonts w:ascii="Calibri" w:hAnsi="Calibri" w:cs="Calibri"/>
                <w:sz w:val="20"/>
                <w:szCs w:val="20"/>
              </w:rPr>
              <w:t xml:space="preserve">, </w:t>
            </w:r>
          </w:p>
          <w:p w:rsidR="00B11B7F" w:rsidRDefault="00B11B7F" w:rsidP="00B11B7F">
            <w:pPr>
              <w:rPr>
                <w:rFonts w:ascii="Calibri" w:hAnsi="Calibri" w:cs="Calibri"/>
                <w:sz w:val="20"/>
                <w:szCs w:val="20"/>
              </w:rPr>
            </w:pPr>
            <w:r w:rsidRPr="00B11B7F">
              <w:rPr>
                <w:rFonts w:ascii="Calibri" w:hAnsi="Calibri" w:cs="Calibri"/>
                <w:sz w:val="20"/>
                <w:szCs w:val="20"/>
              </w:rPr>
              <w:t xml:space="preserve">verpleegkundig  specialist, </w:t>
            </w:r>
          </w:p>
          <w:p w:rsidR="00B11B7F" w:rsidRPr="00B11B7F" w:rsidRDefault="00B11B7F" w:rsidP="00B11B7F">
            <w:pPr>
              <w:rPr>
                <w:rFonts w:ascii="Calibri" w:hAnsi="Calibri" w:cs="Calibri"/>
                <w:sz w:val="20"/>
                <w:szCs w:val="20"/>
              </w:rPr>
            </w:pPr>
            <w:proofErr w:type="spellStart"/>
            <w:r w:rsidRPr="00B11B7F">
              <w:rPr>
                <w:rFonts w:ascii="Calibri" w:hAnsi="Calibri" w:cs="Calibri"/>
                <w:sz w:val="20"/>
                <w:szCs w:val="20"/>
              </w:rPr>
              <w:t>Xperiment</w:t>
            </w:r>
            <w:proofErr w:type="spellEnd"/>
            <w:r w:rsidRPr="00B11B7F">
              <w:rPr>
                <w:rFonts w:ascii="Calibri" w:hAnsi="Calibri" w:cs="Calibri"/>
                <w:sz w:val="20"/>
                <w:szCs w:val="20"/>
              </w:rPr>
              <w:t xml:space="preserve"> Topzorg Neurodomein</w:t>
            </w:r>
          </w:p>
        </w:tc>
        <w:tc>
          <w:tcPr>
            <w:tcW w:w="5358" w:type="dxa"/>
          </w:tcPr>
          <w:p w:rsidR="00B11B7F" w:rsidRPr="00B11B7F" w:rsidRDefault="00B11B7F" w:rsidP="00B11B7F">
            <w:pPr>
              <w:rPr>
                <w:rFonts w:ascii="Calibri" w:hAnsi="Calibri" w:cs="Calibri"/>
                <w:b/>
                <w:bCs/>
                <w:sz w:val="20"/>
                <w:szCs w:val="20"/>
              </w:rPr>
            </w:pPr>
            <w:r w:rsidRPr="00B11B7F">
              <w:rPr>
                <w:rFonts w:ascii="Calibri" w:hAnsi="Calibri" w:cs="Calibri"/>
                <w:b/>
                <w:bCs/>
                <w:sz w:val="20"/>
                <w:szCs w:val="20"/>
              </w:rPr>
              <w:t>Presentatie; Zorgpaden geven een houvast, maar zeggen niets over kwaliteit van zorg.</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13.00</w:t>
            </w:r>
            <w:r>
              <w:rPr>
                <w:rFonts w:ascii="Calibri" w:hAnsi="Calibri" w:cs="Calibri"/>
                <w:sz w:val="20"/>
                <w:szCs w:val="20"/>
              </w:rPr>
              <w:t>-</w:t>
            </w:r>
            <w:r w:rsidRPr="00B11B7F">
              <w:rPr>
                <w:rFonts w:ascii="Calibri" w:hAnsi="Calibri" w:cs="Calibri"/>
                <w:sz w:val="20"/>
                <w:szCs w:val="20"/>
              </w:rPr>
              <w:t>13.30</w:t>
            </w:r>
          </w:p>
        </w:tc>
        <w:tc>
          <w:tcPr>
            <w:tcW w:w="8647" w:type="dxa"/>
            <w:gridSpan w:val="2"/>
          </w:tcPr>
          <w:p w:rsidR="00B11B7F" w:rsidRPr="00B11B7F" w:rsidRDefault="00B11B7F" w:rsidP="00B11B7F">
            <w:pPr>
              <w:rPr>
                <w:rFonts w:ascii="Calibri" w:hAnsi="Calibri" w:cs="Calibri"/>
                <w:sz w:val="20"/>
                <w:szCs w:val="20"/>
              </w:rPr>
            </w:pPr>
            <w:r w:rsidRPr="00B11B7F">
              <w:rPr>
                <w:rFonts w:ascii="Calibri" w:hAnsi="Calibri" w:cs="Calibri"/>
                <w:sz w:val="20"/>
                <w:szCs w:val="20"/>
              </w:rPr>
              <w:t>Lunch</w:t>
            </w:r>
          </w:p>
        </w:tc>
      </w:tr>
      <w:tr w:rsidR="00B11B7F" w:rsidRPr="00B11B7F" w:rsidTr="00B11B7F">
        <w:trPr>
          <w:trHeight w:val="178"/>
        </w:trPr>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13.30-14.00</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Guus Beute, </w:t>
            </w:r>
          </w:p>
          <w:p w:rsidR="00B11B7F" w:rsidRPr="00B11B7F" w:rsidRDefault="00B11B7F" w:rsidP="00B11B7F">
            <w:pPr>
              <w:rPr>
                <w:rFonts w:ascii="Calibri" w:hAnsi="Calibri" w:cs="Calibri"/>
                <w:sz w:val="20"/>
                <w:szCs w:val="20"/>
              </w:rPr>
            </w:pPr>
            <w:r w:rsidRPr="00B11B7F">
              <w:rPr>
                <w:rFonts w:ascii="Calibri" w:hAnsi="Calibri" w:cs="Calibri"/>
                <w:sz w:val="20"/>
                <w:szCs w:val="20"/>
              </w:rPr>
              <w:t>Neurochirurg</w:t>
            </w:r>
            <w:r>
              <w:rPr>
                <w:rFonts w:ascii="Calibri" w:hAnsi="Calibri" w:cs="Calibri"/>
                <w:sz w:val="20"/>
                <w:szCs w:val="20"/>
              </w:rPr>
              <w:t>,</w:t>
            </w:r>
            <w:r w:rsidRPr="00B11B7F">
              <w:rPr>
                <w:rFonts w:ascii="Calibri" w:hAnsi="Calibri" w:cs="Calibri"/>
                <w:sz w:val="20"/>
                <w:szCs w:val="20"/>
              </w:rPr>
              <w:t xml:space="preserve"> ETZ</w:t>
            </w:r>
          </w:p>
        </w:tc>
        <w:tc>
          <w:tcPr>
            <w:tcW w:w="5358" w:type="dxa"/>
          </w:tcPr>
          <w:p w:rsidR="00B11B7F" w:rsidRPr="00B11B7F" w:rsidRDefault="00B11B7F" w:rsidP="00B11B7F">
            <w:pPr>
              <w:rPr>
                <w:rFonts w:ascii="Calibri" w:hAnsi="Calibri" w:cs="Calibri"/>
                <w:b/>
                <w:bCs/>
                <w:sz w:val="20"/>
                <w:szCs w:val="20"/>
              </w:rPr>
            </w:pPr>
            <w:r w:rsidRPr="00B11B7F">
              <w:rPr>
                <w:rFonts w:ascii="Calibri" w:hAnsi="Calibri" w:cs="Calibri"/>
                <w:b/>
                <w:bCs/>
                <w:sz w:val="20"/>
                <w:szCs w:val="20"/>
                <w:lang w:eastAsia="nl-NL"/>
              </w:rPr>
              <w:t>Presentatie; SAB overleefd en alles werkt weer, maar ik niet!</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14.00-14.30</w:t>
            </w:r>
          </w:p>
        </w:tc>
        <w:tc>
          <w:tcPr>
            <w:tcW w:w="3289" w:type="dxa"/>
          </w:tcPr>
          <w:p w:rsidR="00B11B7F" w:rsidRDefault="00B11B7F" w:rsidP="00B11B7F">
            <w:pPr>
              <w:rPr>
                <w:rFonts w:ascii="Calibri" w:hAnsi="Calibri" w:cs="Calibri"/>
                <w:sz w:val="20"/>
                <w:szCs w:val="20"/>
                <w:lang w:val="fr-FR"/>
              </w:rPr>
            </w:pPr>
            <w:r w:rsidRPr="00B11B7F">
              <w:rPr>
                <w:rFonts w:ascii="Calibri" w:hAnsi="Calibri" w:cs="Calibri"/>
                <w:sz w:val="20"/>
                <w:szCs w:val="20"/>
                <w:lang w:val="fr-FR"/>
              </w:rPr>
              <w:t xml:space="preserve">Danielle </w:t>
            </w:r>
            <w:proofErr w:type="spellStart"/>
            <w:r w:rsidRPr="00B11B7F">
              <w:rPr>
                <w:rFonts w:ascii="Calibri" w:hAnsi="Calibri" w:cs="Calibri"/>
                <w:sz w:val="20"/>
                <w:szCs w:val="20"/>
                <w:lang w:val="fr-FR"/>
              </w:rPr>
              <w:t>Driessen</w:t>
            </w:r>
            <w:proofErr w:type="spellEnd"/>
            <w:r w:rsidRPr="00B11B7F">
              <w:rPr>
                <w:rFonts w:ascii="Calibri" w:hAnsi="Calibri" w:cs="Calibri"/>
                <w:sz w:val="20"/>
                <w:szCs w:val="20"/>
                <w:lang w:val="fr-FR"/>
              </w:rPr>
              <w:t xml:space="preserve">, </w:t>
            </w:r>
          </w:p>
          <w:p w:rsidR="00B11B7F" w:rsidRDefault="00B11B7F" w:rsidP="00B11B7F">
            <w:pPr>
              <w:rPr>
                <w:rFonts w:ascii="Calibri" w:hAnsi="Calibri" w:cs="Calibri"/>
                <w:sz w:val="20"/>
                <w:szCs w:val="20"/>
                <w:lang w:val="fr-FR"/>
              </w:rPr>
            </w:pPr>
            <w:proofErr w:type="spellStart"/>
            <w:r w:rsidRPr="00B11B7F">
              <w:rPr>
                <w:rFonts w:ascii="Calibri" w:hAnsi="Calibri" w:cs="Calibri"/>
                <w:sz w:val="20"/>
                <w:szCs w:val="20"/>
                <w:lang w:val="fr-FR"/>
              </w:rPr>
              <w:t>revalidatiearts</w:t>
            </w:r>
            <w:proofErr w:type="spellEnd"/>
            <w:r w:rsidRPr="00B11B7F">
              <w:rPr>
                <w:rFonts w:ascii="Calibri" w:hAnsi="Calibri" w:cs="Calibri"/>
                <w:sz w:val="20"/>
                <w:szCs w:val="20"/>
                <w:lang w:val="fr-FR"/>
              </w:rPr>
              <w:t xml:space="preserve">, </w:t>
            </w:r>
          </w:p>
          <w:p w:rsidR="00B11B7F" w:rsidRPr="00B11B7F" w:rsidRDefault="00B11B7F" w:rsidP="00B11B7F">
            <w:pPr>
              <w:rPr>
                <w:rFonts w:ascii="Calibri" w:hAnsi="Calibri" w:cs="Calibri"/>
                <w:sz w:val="20"/>
                <w:szCs w:val="20"/>
                <w:lang w:val="fr-FR"/>
              </w:rPr>
            </w:pPr>
            <w:proofErr w:type="spellStart"/>
            <w:r w:rsidRPr="00B11B7F">
              <w:rPr>
                <w:rFonts w:ascii="Calibri" w:hAnsi="Calibri" w:cs="Calibri"/>
                <w:sz w:val="20"/>
                <w:szCs w:val="20"/>
                <w:lang w:val="fr-FR"/>
              </w:rPr>
              <w:t>Libra</w:t>
            </w:r>
            <w:proofErr w:type="spellEnd"/>
            <w:r w:rsidRPr="00B11B7F">
              <w:rPr>
                <w:rFonts w:ascii="Calibri" w:hAnsi="Calibri" w:cs="Calibri"/>
                <w:sz w:val="20"/>
                <w:szCs w:val="20"/>
                <w:lang w:val="fr-FR"/>
              </w:rPr>
              <w:t xml:space="preserve"> </w:t>
            </w:r>
            <w:proofErr w:type="spellStart"/>
            <w:r w:rsidRPr="00B11B7F">
              <w:rPr>
                <w:rFonts w:ascii="Calibri" w:hAnsi="Calibri" w:cs="Calibri"/>
                <w:sz w:val="20"/>
                <w:szCs w:val="20"/>
                <w:lang w:val="fr-FR"/>
              </w:rPr>
              <w:t>revalidatie</w:t>
            </w:r>
            <w:proofErr w:type="spellEnd"/>
            <w:r w:rsidRPr="00B11B7F">
              <w:rPr>
                <w:rFonts w:ascii="Calibri" w:hAnsi="Calibri" w:cs="Calibri"/>
                <w:sz w:val="20"/>
                <w:szCs w:val="20"/>
                <w:lang w:val="fr-FR"/>
              </w:rPr>
              <w:t xml:space="preserve"> &amp; audiologie</w:t>
            </w:r>
          </w:p>
        </w:tc>
        <w:tc>
          <w:tcPr>
            <w:tcW w:w="5358" w:type="dxa"/>
          </w:tcPr>
          <w:p w:rsidR="00B11B7F" w:rsidRPr="00B11B7F" w:rsidRDefault="00B11B7F" w:rsidP="00B11B7F">
            <w:pPr>
              <w:rPr>
                <w:rFonts w:ascii="Calibri" w:hAnsi="Calibri" w:cs="Calibri"/>
                <w:bCs/>
                <w:sz w:val="20"/>
                <w:szCs w:val="20"/>
                <w:lang w:eastAsia="nl-NL"/>
              </w:rPr>
            </w:pPr>
            <w:r w:rsidRPr="00B11B7F">
              <w:rPr>
                <w:rFonts w:ascii="Calibri" w:hAnsi="Calibri" w:cs="Calibri"/>
                <w:b/>
                <w:bCs/>
                <w:sz w:val="20"/>
                <w:szCs w:val="20"/>
                <w:lang w:eastAsia="nl-NL"/>
              </w:rPr>
              <w:t xml:space="preserve">Presentatie; Ontwaken uit “coma" door intensieve revalidatie? </w:t>
            </w:r>
            <w:r w:rsidRPr="00B11B7F">
              <w:rPr>
                <w:rFonts w:ascii="Calibri" w:hAnsi="Calibri" w:cs="Calibri"/>
                <w:bCs/>
                <w:sz w:val="20"/>
                <w:szCs w:val="20"/>
                <w:lang w:eastAsia="nl-NL"/>
              </w:rPr>
              <w:t>De vroege intensieve neurorevalidatie (VIN) bij volwassen patiënten met een verlaagd bewustzijn.</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14.30-15.00</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Dr. Jan </w:t>
            </w:r>
            <w:proofErr w:type="spellStart"/>
            <w:r w:rsidRPr="00B11B7F">
              <w:rPr>
                <w:rFonts w:ascii="Calibri" w:hAnsi="Calibri" w:cs="Calibri"/>
                <w:sz w:val="20"/>
                <w:szCs w:val="20"/>
              </w:rPr>
              <w:t>Lavrijsen</w:t>
            </w:r>
            <w:proofErr w:type="spellEnd"/>
            <w:r w:rsidRPr="00B11B7F">
              <w:rPr>
                <w:rFonts w:ascii="Calibri" w:hAnsi="Calibri" w:cs="Calibri"/>
                <w:sz w:val="20"/>
                <w:szCs w:val="20"/>
              </w:rPr>
              <w:t>, specialist ouderengeneeskunde, senior onderzoeker, docent en programmaleider Neurologische aandoeningen</w:t>
            </w:r>
            <w:r>
              <w:rPr>
                <w:rFonts w:ascii="Calibri" w:hAnsi="Calibri" w:cs="Calibri"/>
                <w:sz w:val="20"/>
                <w:szCs w:val="20"/>
              </w:rPr>
              <w:t>,</w:t>
            </w:r>
          </w:p>
          <w:p w:rsidR="00B11B7F" w:rsidRPr="00B11B7F" w:rsidRDefault="00B11B7F" w:rsidP="00B11B7F">
            <w:pPr>
              <w:rPr>
                <w:rFonts w:ascii="Calibri" w:hAnsi="Calibri" w:cs="Calibri"/>
                <w:bCs/>
                <w:sz w:val="20"/>
                <w:szCs w:val="20"/>
                <w:lang w:eastAsia="nl-NL"/>
              </w:rPr>
            </w:pPr>
            <w:r w:rsidRPr="00B11B7F">
              <w:rPr>
                <w:rFonts w:ascii="Calibri" w:hAnsi="Calibri" w:cs="Calibri"/>
                <w:sz w:val="20"/>
                <w:szCs w:val="20"/>
              </w:rPr>
              <w:t>Radboud UMC Nijmegen</w:t>
            </w:r>
          </w:p>
        </w:tc>
        <w:tc>
          <w:tcPr>
            <w:tcW w:w="5358" w:type="dxa"/>
          </w:tcPr>
          <w:p w:rsidR="00B11B7F" w:rsidRPr="00B11B7F" w:rsidRDefault="00B11B7F" w:rsidP="00B11B7F">
            <w:pPr>
              <w:rPr>
                <w:rFonts w:ascii="Calibri" w:hAnsi="Calibri" w:cs="Calibri"/>
                <w:b/>
                <w:bCs/>
                <w:sz w:val="20"/>
                <w:szCs w:val="20"/>
              </w:rPr>
            </w:pPr>
            <w:r w:rsidRPr="00B11B7F">
              <w:rPr>
                <w:rFonts w:ascii="Calibri" w:hAnsi="Calibri" w:cs="Calibri"/>
                <w:b/>
                <w:bCs/>
                <w:sz w:val="20"/>
                <w:szCs w:val="20"/>
                <w:shd w:val="clear" w:color="auto" w:fill="FFFFFF"/>
              </w:rPr>
              <w:t xml:space="preserve">Presentatie; Als bewustzijn niet terugkeert… wat dan? </w:t>
            </w:r>
            <w:r w:rsidRPr="00B11B7F">
              <w:rPr>
                <w:rFonts w:ascii="Calibri" w:hAnsi="Calibri" w:cs="Calibri"/>
                <w:bCs/>
                <w:sz w:val="20"/>
                <w:szCs w:val="20"/>
                <w:shd w:val="clear" w:color="auto" w:fill="FFFFFF"/>
              </w:rPr>
              <w:t>Passende zorg voor mensen met langdurige bewustzijnsstoornissen.</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15.00-15.30</w:t>
            </w:r>
          </w:p>
        </w:tc>
        <w:tc>
          <w:tcPr>
            <w:tcW w:w="8647" w:type="dxa"/>
            <w:gridSpan w:val="2"/>
          </w:tcPr>
          <w:p w:rsidR="00B11B7F" w:rsidRPr="00B11B7F" w:rsidRDefault="00B11B7F" w:rsidP="00B11B7F">
            <w:pPr>
              <w:rPr>
                <w:rFonts w:ascii="Calibri" w:hAnsi="Calibri" w:cs="Calibri"/>
                <w:b/>
                <w:sz w:val="20"/>
                <w:szCs w:val="20"/>
              </w:rPr>
            </w:pPr>
            <w:r w:rsidRPr="00B11B7F">
              <w:rPr>
                <w:rFonts w:ascii="Calibri" w:hAnsi="Calibri" w:cs="Calibri"/>
                <w:bCs/>
                <w:sz w:val="20"/>
                <w:szCs w:val="20"/>
                <w:lang w:eastAsia="nl-NL"/>
              </w:rPr>
              <w:t xml:space="preserve">Pauze </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15.30-16.00</w:t>
            </w:r>
          </w:p>
        </w:tc>
        <w:tc>
          <w:tcPr>
            <w:tcW w:w="3289" w:type="dxa"/>
          </w:tcPr>
          <w:p w:rsidR="00B11B7F" w:rsidRDefault="00B11B7F" w:rsidP="00B11B7F">
            <w:pPr>
              <w:rPr>
                <w:rFonts w:ascii="Calibri" w:hAnsi="Calibri" w:cs="Calibri"/>
                <w:sz w:val="20"/>
                <w:szCs w:val="20"/>
              </w:rPr>
            </w:pPr>
            <w:r w:rsidRPr="00B11B7F">
              <w:rPr>
                <w:rFonts w:ascii="Calibri" w:hAnsi="Calibri" w:cs="Calibri"/>
                <w:sz w:val="20"/>
                <w:szCs w:val="20"/>
              </w:rPr>
              <w:t xml:space="preserve">Ad van Kuyck, </w:t>
            </w:r>
          </w:p>
          <w:p w:rsidR="00B11B7F" w:rsidRPr="00B11B7F" w:rsidRDefault="00B11B7F" w:rsidP="00B11B7F">
            <w:pPr>
              <w:rPr>
                <w:rFonts w:ascii="Calibri" w:hAnsi="Calibri" w:cs="Calibri"/>
                <w:sz w:val="20"/>
                <w:szCs w:val="20"/>
              </w:rPr>
            </w:pPr>
            <w:r w:rsidRPr="00B11B7F">
              <w:rPr>
                <w:rFonts w:ascii="Calibri" w:hAnsi="Calibri" w:cs="Calibri"/>
                <w:sz w:val="20"/>
                <w:szCs w:val="20"/>
              </w:rPr>
              <w:t>ethicus en geestelijk verzorger, ETZ</w:t>
            </w:r>
          </w:p>
        </w:tc>
        <w:tc>
          <w:tcPr>
            <w:tcW w:w="5358" w:type="dxa"/>
          </w:tcPr>
          <w:p w:rsidR="00B11B7F" w:rsidRPr="00B11B7F" w:rsidRDefault="00B11B7F" w:rsidP="00B11B7F">
            <w:pPr>
              <w:rPr>
                <w:rFonts w:ascii="Calibri" w:hAnsi="Calibri" w:cs="Calibri"/>
                <w:b/>
                <w:bCs/>
                <w:sz w:val="20"/>
                <w:szCs w:val="20"/>
              </w:rPr>
            </w:pPr>
            <w:r w:rsidRPr="00B11B7F">
              <w:rPr>
                <w:rFonts w:ascii="Calibri" w:hAnsi="Calibri" w:cs="Calibri"/>
                <w:b/>
                <w:bCs/>
                <w:sz w:val="20"/>
                <w:szCs w:val="20"/>
              </w:rPr>
              <w:t xml:space="preserve">Workshop; </w:t>
            </w:r>
            <w:r w:rsidR="007946D5" w:rsidRPr="00B11B7F">
              <w:rPr>
                <w:rFonts w:ascii="Calibri" w:hAnsi="Calibri" w:cs="Calibri"/>
                <w:b/>
                <w:bCs/>
                <w:sz w:val="20"/>
                <w:szCs w:val="20"/>
              </w:rPr>
              <w:t>Gestructureerd</w:t>
            </w:r>
            <w:r w:rsidRPr="00B11B7F">
              <w:rPr>
                <w:rFonts w:ascii="Calibri" w:hAnsi="Calibri" w:cs="Calibri"/>
                <w:b/>
                <w:bCs/>
                <w:sz w:val="20"/>
                <w:szCs w:val="20"/>
              </w:rPr>
              <w:t xml:space="preserve"> peinzen</w:t>
            </w:r>
          </w:p>
          <w:p w:rsidR="00B11B7F" w:rsidRPr="00B11B7F" w:rsidRDefault="00B11B7F" w:rsidP="00B11B7F">
            <w:pPr>
              <w:rPr>
                <w:rFonts w:ascii="Calibri" w:hAnsi="Calibri" w:cs="Calibri"/>
                <w:sz w:val="20"/>
                <w:szCs w:val="20"/>
              </w:rPr>
            </w:pPr>
            <w:r w:rsidRPr="00B11B7F">
              <w:rPr>
                <w:rFonts w:ascii="Calibri" w:hAnsi="Calibri" w:cs="Calibri"/>
                <w:sz w:val="20"/>
                <w:szCs w:val="20"/>
              </w:rPr>
              <w:t>Interactief moreel beraad aan de hand van casus.</w:t>
            </w:r>
          </w:p>
        </w:tc>
      </w:tr>
      <w:tr w:rsidR="00B11B7F" w:rsidRPr="00B11B7F" w:rsidTr="00B11B7F">
        <w:trPr>
          <w:trHeight w:val="70"/>
        </w:trPr>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16.00-16.30</w:t>
            </w:r>
          </w:p>
        </w:tc>
        <w:tc>
          <w:tcPr>
            <w:tcW w:w="3289" w:type="dxa"/>
          </w:tcPr>
          <w:p w:rsidR="0022444F" w:rsidRDefault="00B11B7F" w:rsidP="007946D5">
            <w:pPr>
              <w:rPr>
                <w:rFonts w:ascii="Calibri" w:hAnsi="Calibri" w:cs="Calibri"/>
                <w:bCs/>
                <w:sz w:val="20"/>
                <w:szCs w:val="20"/>
                <w:lang w:eastAsia="nl-NL"/>
              </w:rPr>
            </w:pPr>
            <w:r w:rsidRPr="00B11B7F">
              <w:rPr>
                <w:rFonts w:ascii="Calibri" w:hAnsi="Calibri" w:cs="Calibri"/>
                <w:bCs/>
                <w:sz w:val="20"/>
                <w:szCs w:val="20"/>
                <w:lang w:eastAsia="nl-NL"/>
              </w:rPr>
              <w:t xml:space="preserve">Margé Jacobs, </w:t>
            </w:r>
          </w:p>
          <w:p w:rsidR="00B11B7F" w:rsidRPr="00B11B7F" w:rsidRDefault="007946D5" w:rsidP="007946D5">
            <w:pPr>
              <w:rPr>
                <w:rFonts w:ascii="Calibri" w:hAnsi="Calibri" w:cs="Calibri"/>
                <w:bCs/>
                <w:sz w:val="20"/>
                <w:szCs w:val="20"/>
                <w:lang w:eastAsia="nl-NL"/>
              </w:rPr>
            </w:pPr>
            <w:bookmarkStart w:id="0" w:name="_GoBack"/>
            <w:bookmarkEnd w:id="0"/>
            <w:r>
              <w:rPr>
                <w:rFonts w:ascii="Calibri" w:hAnsi="Calibri" w:cs="Calibri"/>
                <w:bCs/>
                <w:sz w:val="20"/>
                <w:szCs w:val="20"/>
                <w:lang w:eastAsia="nl-NL"/>
              </w:rPr>
              <w:t>p</w:t>
            </w:r>
            <w:r w:rsidR="00B11B7F" w:rsidRPr="00B11B7F">
              <w:rPr>
                <w:rFonts w:ascii="Calibri" w:hAnsi="Calibri" w:cs="Calibri"/>
                <w:bCs/>
                <w:sz w:val="20"/>
                <w:szCs w:val="20"/>
                <w:lang w:eastAsia="nl-NL"/>
              </w:rPr>
              <w:t>sycholoog</w:t>
            </w:r>
            <w:r>
              <w:rPr>
                <w:rFonts w:ascii="Calibri" w:hAnsi="Calibri" w:cs="Calibri"/>
                <w:bCs/>
                <w:sz w:val="20"/>
                <w:szCs w:val="20"/>
                <w:lang w:eastAsia="nl-NL"/>
              </w:rPr>
              <w:t>, Amarant</w:t>
            </w:r>
          </w:p>
        </w:tc>
        <w:tc>
          <w:tcPr>
            <w:tcW w:w="5358" w:type="dxa"/>
          </w:tcPr>
          <w:p w:rsidR="00B11B7F" w:rsidRPr="00B11B7F" w:rsidRDefault="007946D5" w:rsidP="00B11B7F">
            <w:pPr>
              <w:rPr>
                <w:rFonts w:ascii="Calibri" w:hAnsi="Calibri" w:cs="Calibri"/>
                <w:sz w:val="20"/>
                <w:szCs w:val="20"/>
              </w:rPr>
            </w:pPr>
            <w:r>
              <w:rPr>
                <w:rFonts w:ascii="Calibri" w:hAnsi="Calibri" w:cs="Calibri"/>
                <w:b/>
                <w:sz w:val="20"/>
                <w:szCs w:val="20"/>
              </w:rPr>
              <w:t xml:space="preserve">Presentatie; </w:t>
            </w:r>
            <w:r w:rsidR="00B11B7F" w:rsidRPr="00B11B7F">
              <w:rPr>
                <w:rFonts w:ascii="Calibri" w:hAnsi="Calibri" w:cs="Calibri"/>
                <w:b/>
                <w:sz w:val="20"/>
                <w:szCs w:val="20"/>
              </w:rPr>
              <w:t>Uitbehandeld… hoe nu verder?</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16</w:t>
            </w:r>
            <w:r>
              <w:rPr>
                <w:rFonts w:ascii="Calibri" w:hAnsi="Calibri" w:cs="Calibri"/>
                <w:sz w:val="20"/>
                <w:szCs w:val="20"/>
              </w:rPr>
              <w:t>.30-16.45</w:t>
            </w:r>
          </w:p>
        </w:tc>
        <w:tc>
          <w:tcPr>
            <w:tcW w:w="3289"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Geert Jan Rutten, neurochirurg &amp; Annemarie Oldenbeuving, neuroloog, ETZ</w:t>
            </w:r>
          </w:p>
        </w:tc>
        <w:tc>
          <w:tcPr>
            <w:tcW w:w="5358"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Afsluiting en dankwoord. </w:t>
            </w:r>
          </w:p>
        </w:tc>
      </w:tr>
      <w:tr w:rsidR="00B11B7F" w:rsidRPr="00B11B7F" w:rsidTr="00B11B7F">
        <w:tc>
          <w:tcPr>
            <w:tcW w:w="1271" w:type="dxa"/>
          </w:tcPr>
          <w:p w:rsidR="00B11B7F" w:rsidRPr="00B11B7F" w:rsidRDefault="00B11B7F" w:rsidP="00B11B7F">
            <w:pPr>
              <w:rPr>
                <w:rFonts w:ascii="Calibri" w:hAnsi="Calibri" w:cs="Calibri"/>
                <w:sz w:val="20"/>
                <w:szCs w:val="20"/>
              </w:rPr>
            </w:pPr>
            <w:r w:rsidRPr="00B11B7F">
              <w:rPr>
                <w:rFonts w:ascii="Calibri" w:hAnsi="Calibri" w:cs="Calibri"/>
                <w:sz w:val="20"/>
                <w:szCs w:val="20"/>
              </w:rPr>
              <w:t>16.45</w:t>
            </w:r>
          </w:p>
        </w:tc>
        <w:tc>
          <w:tcPr>
            <w:tcW w:w="8647" w:type="dxa"/>
            <w:gridSpan w:val="2"/>
          </w:tcPr>
          <w:p w:rsidR="00B11B7F" w:rsidRPr="00B11B7F" w:rsidRDefault="00B11B7F" w:rsidP="00B11B7F">
            <w:pPr>
              <w:rPr>
                <w:rFonts w:ascii="Calibri" w:hAnsi="Calibri" w:cs="Calibri"/>
                <w:sz w:val="20"/>
                <w:szCs w:val="20"/>
              </w:rPr>
            </w:pPr>
            <w:r w:rsidRPr="00B11B7F">
              <w:rPr>
                <w:rFonts w:ascii="Calibri" w:hAnsi="Calibri" w:cs="Calibri"/>
                <w:sz w:val="20"/>
                <w:szCs w:val="20"/>
              </w:rPr>
              <w:t xml:space="preserve"> Afsluitende borrel</w:t>
            </w:r>
          </w:p>
        </w:tc>
      </w:tr>
    </w:tbl>
    <w:p w:rsidR="00B11B7F" w:rsidRPr="00B11B7F" w:rsidRDefault="00B11B7F" w:rsidP="00B11B7F">
      <w:pPr>
        <w:rPr>
          <w:rFonts w:ascii="Calibri" w:eastAsia="Times New Roman" w:hAnsi="Calibri" w:cs="Calibri"/>
          <w:sz w:val="20"/>
          <w:szCs w:val="20"/>
          <w:lang w:eastAsia="zh-CN"/>
        </w:rPr>
      </w:pPr>
    </w:p>
    <w:sectPr w:rsidR="00B11B7F" w:rsidRPr="00B1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A649C"/>
    <w:multiLevelType w:val="hybridMultilevel"/>
    <w:tmpl w:val="A5DC6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7F"/>
    <w:rsid w:val="0022444F"/>
    <w:rsid w:val="007946D5"/>
    <w:rsid w:val="007F6CC6"/>
    <w:rsid w:val="00B11B7F"/>
    <w:rsid w:val="00D10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C971"/>
  <w15:chartTrackingRefBased/>
  <w15:docId w15:val="{2DBD0B4E-B6A0-48B5-AC6E-F9CFD08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1B7F"/>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Broekhoven A.H.J. van</dc:creator>
  <cp:keywords/>
  <dc:description/>
  <cp:lastModifiedBy>Broekhoven A.H.J. van</cp:lastModifiedBy>
  <cp:revision>3</cp:revision>
  <dcterms:created xsi:type="dcterms:W3CDTF">2018-12-17T07:52:00Z</dcterms:created>
  <dcterms:modified xsi:type="dcterms:W3CDTF">2018-12-18T09:23:00Z</dcterms:modified>
</cp:coreProperties>
</file>